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29E6" w:rsidRDefault="002039C8" w:rsidP="002039C8">
      <w:pPr>
        <w:pStyle w:val="1"/>
        <w:rPr>
          <w:b/>
          <w:sz w:val="28"/>
          <w:szCs w:val="28"/>
          <w:lang w:eastAsia="zh-CN"/>
        </w:rPr>
      </w:pPr>
      <w:r w:rsidRPr="002039C8">
        <w:rPr>
          <w:rFonts w:hint="eastAsia"/>
          <w:b/>
          <w:sz w:val="28"/>
          <w:szCs w:val="28"/>
          <w:lang w:eastAsia="zh-CN"/>
        </w:rPr>
        <w:t>【高速先生原创</w:t>
      </w:r>
      <w:r w:rsidRPr="002039C8">
        <w:rPr>
          <w:rFonts w:hint="eastAsia"/>
          <w:b/>
          <w:sz w:val="28"/>
          <w:szCs w:val="28"/>
          <w:lang w:eastAsia="zh-CN"/>
        </w:rPr>
        <w:t>|</w:t>
      </w:r>
      <w:r w:rsidR="00D348F9">
        <w:rPr>
          <w:rFonts w:hint="eastAsia"/>
          <w:b/>
          <w:sz w:val="28"/>
          <w:szCs w:val="28"/>
          <w:lang w:eastAsia="zh-CN"/>
        </w:rPr>
        <w:t>生产与高速</w:t>
      </w:r>
      <w:r>
        <w:rPr>
          <w:rFonts w:hint="eastAsia"/>
          <w:b/>
          <w:sz w:val="28"/>
          <w:szCs w:val="28"/>
          <w:lang w:eastAsia="zh-CN"/>
        </w:rPr>
        <w:t>系列</w:t>
      </w:r>
      <w:r w:rsidRPr="002039C8">
        <w:rPr>
          <w:rFonts w:hint="eastAsia"/>
          <w:b/>
          <w:sz w:val="28"/>
          <w:szCs w:val="28"/>
          <w:lang w:eastAsia="zh-CN"/>
        </w:rPr>
        <w:t>】</w:t>
      </w:r>
      <w:r w:rsidR="00055CAD" w:rsidRPr="00055CAD">
        <w:rPr>
          <w:rFonts w:hint="eastAsia"/>
          <w:b/>
          <w:sz w:val="28"/>
          <w:szCs w:val="28"/>
          <w:lang w:eastAsia="zh-CN"/>
        </w:rPr>
        <w:t>DesignCon</w:t>
      </w:r>
      <w:r w:rsidR="00055CAD" w:rsidRPr="00055CAD">
        <w:rPr>
          <w:rFonts w:hint="eastAsia"/>
          <w:b/>
          <w:sz w:val="28"/>
          <w:szCs w:val="28"/>
          <w:lang w:eastAsia="zh-CN"/>
        </w:rPr>
        <w:t>文章解读之玻纤效应限制了我们对高速的想象？</w:t>
      </w:r>
    </w:p>
    <w:p w:rsidR="002039C8" w:rsidRDefault="00BD2DDE" w:rsidP="002039C8">
      <w:pPr>
        <w:rPr>
          <w:lang w:eastAsia="zh-CN"/>
        </w:rPr>
      </w:pPr>
      <w:r>
        <w:rPr>
          <w:noProof/>
          <w:lang w:eastAsia="zh-CN" w:bidi="ar-SA"/>
        </w:rPr>
        <w:pict>
          <v:rect id="_x0000_s1026" style="position:absolute;margin-left:-.75pt;margin-top:18.3pt;width:6in;height:27.75pt;z-index:251658240" fillcolor="#d8d8d8 [2732]" stroked="f" strokecolor="#f2f2f2 [3041]" strokeweight="3pt">
            <v:shadow type="perspective" color="#205867 [1608]" opacity=".5" offset="1pt" offset2="-1pt"/>
            <v:textbox>
              <w:txbxContent>
                <w:p w:rsidR="002039C8" w:rsidRDefault="002039C8">
                  <w:pPr>
                    <w:rPr>
                      <w:lang w:eastAsia="zh-CN"/>
                    </w:rPr>
                  </w:pPr>
                  <w:r>
                    <w:rPr>
                      <w:rFonts w:hint="eastAsia"/>
                      <w:lang w:eastAsia="zh-CN"/>
                    </w:rPr>
                    <w:t>作者：</w:t>
                  </w:r>
                  <w:r w:rsidR="00055CAD">
                    <w:rPr>
                      <w:rFonts w:hint="eastAsia"/>
                      <w:lang w:eastAsia="zh-CN"/>
                    </w:rPr>
                    <w:t>黄刚</w:t>
                  </w:r>
                  <w:r>
                    <w:rPr>
                      <w:rFonts w:hint="eastAsia"/>
                      <w:lang w:eastAsia="zh-CN"/>
                    </w:rPr>
                    <w:t xml:space="preserve">    </w:t>
                  </w:r>
                  <w:r>
                    <w:rPr>
                      <w:rFonts w:hint="eastAsia"/>
                      <w:lang w:eastAsia="zh-CN"/>
                    </w:rPr>
                    <w:t>一博科技高速先生团队</w:t>
                  </w:r>
                  <w:r w:rsidR="00055CAD">
                    <w:rPr>
                      <w:rFonts w:hint="eastAsia"/>
                      <w:lang w:eastAsia="zh-CN"/>
                    </w:rPr>
                    <w:t>队员</w:t>
                  </w:r>
                </w:p>
              </w:txbxContent>
            </v:textbox>
          </v:rect>
        </w:pict>
      </w:r>
    </w:p>
    <w:p w:rsidR="002039C8" w:rsidRDefault="002039C8" w:rsidP="002039C8">
      <w:pPr>
        <w:rPr>
          <w:lang w:eastAsia="zh-CN"/>
        </w:rPr>
      </w:pPr>
    </w:p>
    <w:p w:rsidR="00055CAD" w:rsidRPr="00055CAD" w:rsidRDefault="00055CAD" w:rsidP="00055CAD">
      <w:pPr>
        <w:rPr>
          <w:lang w:eastAsia="zh-CN"/>
        </w:rPr>
      </w:pPr>
      <w:r>
        <w:rPr>
          <w:lang w:eastAsia="zh-CN"/>
        </w:rPr>
        <w:br/>
      </w:r>
      <w:r w:rsidRPr="009D7AE7">
        <w:rPr>
          <w:rFonts w:hint="eastAsia"/>
          <w:lang w:eastAsia="zh-CN"/>
        </w:rPr>
        <w:t>【</w:t>
      </w:r>
      <w:r>
        <w:rPr>
          <w:rFonts w:hint="eastAsia"/>
          <w:lang w:eastAsia="zh-CN"/>
        </w:rPr>
        <w:t>关键词</w:t>
      </w:r>
      <w:r>
        <w:rPr>
          <w:rFonts w:hint="eastAsia"/>
          <w:lang w:eastAsia="zh-CN"/>
        </w:rPr>
        <w:t xml:space="preserve"> keyword</w:t>
      </w:r>
      <w:r w:rsidRPr="009D7AE7">
        <w:rPr>
          <w:rFonts w:hint="eastAsia"/>
          <w:lang w:eastAsia="zh-CN"/>
        </w:rPr>
        <w:t>】</w:t>
      </w:r>
      <w:r w:rsidRPr="00055CAD">
        <w:rPr>
          <w:rFonts w:hint="eastAsia"/>
          <w:lang w:eastAsia="zh-CN"/>
        </w:rPr>
        <w:t>玻纤效应</w:t>
      </w:r>
      <w:r w:rsidRPr="00055CAD">
        <w:rPr>
          <w:rFonts w:hint="eastAsia"/>
          <w:lang w:eastAsia="zh-CN"/>
        </w:rPr>
        <w:t xml:space="preserve"> skew pitch</w:t>
      </w:r>
      <w:r w:rsidRPr="00055CAD">
        <w:rPr>
          <w:rFonts w:hint="eastAsia"/>
          <w:lang w:eastAsia="zh-CN"/>
        </w:rPr>
        <w:t>损耗</w:t>
      </w:r>
    </w:p>
    <w:p w:rsidR="00055CAD" w:rsidRDefault="00055CAD" w:rsidP="00055CAD">
      <w:pPr>
        <w:rPr>
          <w:lang w:eastAsia="zh-CN"/>
        </w:rPr>
      </w:pPr>
      <w:r>
        <w:rPr>
          <w:lang w:eastAsia="zh-CN"/>
        </w:rPr>
        <w:br/>
      </w:r>
      <w:r w:rsidRPr="009D7AE7">
        <w:rPr>
          <w:rFonts w:hint="eastAsia"/>
          <w:lang w:eastAsia="zh-CN"/>
        </w:rPr>
        <w:t>【</w:t>
      </w:r>
      <w:r>
        <w:rPr>
          <w:rFonts w:hint="eastAsia"/>
          <w:lang w:eastAsia="zh-CN"/>
        </w:rPr>
        <w:t>摘要</w:t>
      </w:r>
      <w:r w:rsidRPr="009D7AE7">
        <w:rPr>
          <w:rFonts w:hint="eastAsia"/>
          <w:lang w:eastAsia="zh-CN"/>
        </w:rPr>
        <w:t>】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你和几个小伙伴下班后约去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点吃饭。然后你比他们迟到了半个小时，你会怎么解释呢？塞车？修路？碰上红灯或事故？（其实可能就是你车技烂）。那如果你设计的一对</w:t>
      </w:r>
      <w:r>
        <w:rPr>
          <w:rFonts w:hint="eastAsia"/>
          <w:lang w:eastAsia="zh-CN"/>
        </w:rPr>
        <w:t>5mil</w:t>
      </w:r>
      <w:r>
        <w:rPr>
          <w:rFonts w:hint="eastAsia"/>
          <w:lang w:eastAsia="zh-CN"/>
        </w:rPr>
        <w:t>等长的差分线信号单根的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很大，你又会怎么解释呢？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【正文】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高速先生喜欢把信号传输比喻成在公路上开车，道路的平坦度很像我们的铜箔粗糙度，你在崎岖不平的路上开车不可能开得很快，就好像信号在比较粗糙的普通铜箔传输，越高速损耗越大。实际上信号还存在着等长不等时的情况，一样长度的信号，在介质的不同位置传输，他们到达终点的时间也会不一样。业界把这种由于介质导致信号传输延时有差异的现象叫玻纤效应。其实这个概念早在</w:t>
      </w:r>
      <w:r>
        <w:rPr>
          <w:rFonts w:hint="eastAsia"/>
          <w:lang w:eastAsia="zh-CN"/>
        </w:rPr>
        <w:t>10G</w:t>
      </w:r>
      <w:r>
        <w:rPr>
          <w:rFonts w:hint="eastAsia"/>
          <w:lang w:eastAsia="zh-CN"/>
        </w:rPr>
        <w:t>设计仿真的时候就存在了，说明它的危害在这个频段就已经开始突显了。但是玻纤效应还是一个不好去量化的现象，也不是必然出现或者必然不出现的情况，所以我们对玻纤效应的仿真只能去等效或者定性的去分析趋势。这篇</w:t>
      </w:r>
      <w:r>
        <w:rPr>
          <w:rFonts w:hint="eastAsia"/>
          <w:lang w:eastAsia="zh-CN"/>
        </w:rPr>
        <w:t>paper</w:t>
      </w:r>
      <w:r>
        <w:rPr>
          <w:rFonts w:hint="eastAsia"/>
          <w:lang w:eastAsia="zh-CN"/>
        </w:rPr>
        <w:t>却给了我们一种能够定量分析的方法，用仿真校准、用公式去拟合，是一种全新的思路。题目也非常通俗易懂：如何对玻纤效应去建模校准测试结果，同时也从一些设计角度来说明它的影响。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17756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首先本文先测试结果的角度出发，希望找到玻纤效应的</w:t>
      </w:r>
      <w:r>
        <w:rPr>
          <w:rFonts w:hint="eastAsia"/>
          <w:lang w:eastAsia="zh-CN"/>
        </w:rPr>
        <w:t>worst case</w:t>
      </w:r>
      <w:r>
        <w:rPr>
          <w:rFonts w:hint="eastAsia"/>
          <w:lang w:eastAsia="zh-CN"/>
        </w:rPr>
        <w:t>的影响，正如上文所说，我们很难找到玻纤效应引起的最差的结果，因此方法就是增加测试的样本，用统计的方式去处理，从大量样本的提取增加找到</w:t>
      </w:r>
      <w:r>
        <w:rPr>
          <w:rFonts w:hint="eastAsia"/>
          <w:lang w:eastAsia="zh-CN"/>
        </w:rPr>
        <w:t>worst case</w:t>
      </w:r>
      <w:r>
        <w:rPr>
          <w:rFonts w:hint="eastAsia"/>
          <w:lang w:eastAsia="zh-CN"/>
        </w:rPr>
        <w:t>的机会。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19491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为此本文做了一块测试板来专门分析，分析不同的走线方向，板上不同的区域，不同的玻璃布情况下的测试结果。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787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我们可以看到从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方向到</w:t>
      </w:r>
      <w:r>
        <w:rPr>
          <w:rFonts w:hint="eastAsia"/>
          <w:lang w:eastAsia="zh-CN"/>
        </w:rPr>
        <w:t>Y</w:t>
      </w:r>
      <w:r>
        <w:rPr>
          <w:rFonts w:hint="eastAsia"/>
          <w:lang w:eastAsia="zh-CN"/>
        </w:rPr>
        <w:t>方向的走线在不同的玻璃布和板上位置的差分对间的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如下所示：从测试结果还是能看到一些结论，例如玻纤效应并不是两个方向都如此恶劣，会有一个方向好一点，一个方向差一点。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606634" cy="20694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526" cy="207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2606634" cy="206630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824" cy="206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615307" cy="18873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337" cy="189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2643480" cy="187269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017" cy="18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实际上从本文针对这个测试结果也并没有很完全的结论，还是认为测试并不一定能反映玻纤效应最恶劣情况。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1450" cy="12947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Pr="00EE484C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259" cy="27066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所以本文就有了用建模的方式去说明玻纤效应的动力。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8885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对于建模的方法和过程也是有了说明，首先是从测试结果出发，分析测试结果的差分线</w:t>
      </w:r>
      <w:r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N</w:t>
      </w:r>
      <w:r>
        <w:rPr>
          <w:rFonts w:hint="eastAsia"/>
          <w:lang w:eastAsia="zh-CN"/>
        </w:rPr>
        <w:t>之间的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，然后通过真实的切片来确认玻纤布和树脂的位置参数，例如</w:t>
      </w:r>
      <w:r>
        <w:rPr>
          <w:rFonts w:hint="eastAsia"/>
          <w:lang w:eastAsia="zh-CN"/>
        </w:rPr>
        <w:t>pitch</w:t>
      </w:r>
      <w:r>
        <w:rPr>
          <w:rFonts w:hint="eastAsia"/>
          <w:lang w:eastAsia="zh-CN"/>
        </w:rPr>
        <w:lastRenderedPageBreak/>
        <w:t>大小，然后根据切片的参数进行三维的建模，然后对模型进行仿真，在校准测试结果后，就可以通过扫描模型相关参数位置的方法仿真得到最差的情况。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3290" cy="212140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2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再详细点的步骤如下，其实也很简单易懂。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，根据切片进行建模；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259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，对模型进行仿真；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59022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lastRenderedPageBreak/>
        <w:t>3</w:t>
      </w:r>
      <w:r>
        <w:rPr>
          <w:rFonts w:hint="eastAsia"/>
          <w:lang w:eastAsia="zh-CN"/>
        </w:rPr>
        <w:t>，进行仿真测试的校准拟合，通过设定各项的目标去扫描玻璃布和树脂的</w:t>
      </w:r>
      <w:r>
        <w:rPr>
          <w:rFonts w:hint="eastAsia"/>
          <w:lang w:eastAsia="zh-CN"/>
        </w:rPr>
        <w:t>DK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DF</w:t>
      </w:r>
      <w:r>
        <w:rPr>
          <w:rFonts w:hint="eastAsia"/>
          <w:lang w:eastAsia="zh-CN"/>
        </w:rPr>
        <w:t>值。</w:t>
      </w:r>
    </w:p>
    <w:p w:rsidR="00055CAD" w:rsidRDefault="00055CAD" w:rsidP="00055CAD">
      <w:pPr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单根</w:t>
      </w:r>
      <w:r>
        <w:rPr>
          <w:rFonts w:hint="eastAsia"/>
          <w:noProof/>
          <w:lang w:eastAsia="zh-CN" w:bidi="ar-SA"/>
        </w:rPr>
        <w:t>N</w:t>
      </w:r>
      <w:r>
        <w:rPr>
          <w:rFonts w:hint="eastAsia"/>
          <w:noProof/>
          <w:lang w:eastAsia="zh-CN" w:bidi="ar-SA"/>
        </w:rPr>
        <w:t>和</w:t>
      </w:r>
      <w:r>
        <w:rPr>
          <w:rFonts w:hint="eastAsia"/>
          <w:noProof/>
          <w:lang w:eastAsia="zh-CN" w:bidi="ar-SA"/>
        </w:rPr>
        <w:t>P</w:t>
      </w:r>
      <w:r>
        <w:rPr>
          <w:rFonts w:hint="eastAsia"/>
          <w:noProof/>
          <w:lang w:eastAsia="zh-CN" w:bidi="ar-SA"/>
        </w:rPr>
        <w:t>走线损耗的校准目标为</w:t>
      </w:r>
      <w:r>
        <w:rPr>
          <w:rFonts w:hint="eastAsia"/>
          <w:noProof/>
          <w:lang w:eastAsia="zh-CN" w:bidi="ar-SA"/>
        </w:rPr>
        <w:t>1dB</w:t>
      </w:r>
      <w:r>
        <w:rPr>
          <w:rFonts w:hint="eastAsia"/>
          <w:noProof/>
          <w:lang w:eastAsia="zh-CN" w:bidi="ar-SA"/>
        </w:rPr>
        <w:t>：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1310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相位的校准为</w:t>
      </w:r>
      <w:r>
        <w:rPr>
          <w:rFonts w:hint="eastAsia"/>
          <w:lang w:eastAsia="zh-CN"/>
        </w:rPr>
        <w:t>0.2%</w:t>
      </w:r>
      <w:r>
        <w:rPr>
          <w:rFonts w:hint="eastAsia"/>
          <w:lang w:eastAsia="zh-CN"/>
        </w:rPr>
        <w:t>的误差目标：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17565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对时域</w:t>
      </w:r>
      <w:r>
        <w:rPr>
          <w:rFonts w:hint="eastAsia"/>
          <w:lang w:eastAsia="zh-CN"/>
        </w:rPr>
        <w:t>TDT</w:t>
      </w:r>
      <w:r>
        <w:rPr>
          <w:rFonts w:hint="eastAsia"/>
          <w:lang w:eastAsia="zh-CN"/>
        </w:rPr>
        <w:t>的校准，确定仿真的玻璃布和树脂的</w:t>
      </w:r>
      <w:r>
        <w:rPr>
          <w:rFonts w:hint="eastAsia"/>
          <w:lang w:eastAsia="zh-CN"/>
        </w:rPr>
        <w:t>DK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DF</w:t>
      </w:r>
      <w:r>
        <w:rPr>
          <w:rFonts w:hint="eastAsia"/>
          <w:lang w:eastAsia="zh-CN"/>
        </w:rPr>
        <w:t>值。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20800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lastRenderedPageBreak/>
        <w:t>我们得到一个良好的仿真测试校准精度后，就可以通过扫描走线的位置去得到仿真的</w:t>
      </w:r>
      <w:r>
        <w:rPr>
          <w:rFonts w:hint="eastAsia"/>
          <w:lang w:eastAsia="zh-CN"/>
        </w:rPr>
        <w:t>worst case</w:t>
      </w:r>
      <w:r>
        <w:rPr>
          <w:rFonts w:hint="eastAsia"/>
          <w:lang w:eastAsia="zh-CN"/>
        </w:rPr>
        <w:t>结果，如下所示：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79534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在这里本文也给了一个建模仿真的结论，其中重要的一条就是认为经过校准之后，可以比测试更容易得到玻纤效应的</w:t>
      </w:r>
      <w:r>
        <w:rPr>
          <w:rFonts w:hint="eastAsia"/>
          <w:lang w:eastAsia="zh-CN"/>
        </w:rPr>
        <w:t>worst case</w:t>
      </w:r>
      <w:r>
        <w:rPr>
          <w:rFonts w:hint="eastAsia"/>
          <w:lang w:eastAsia="zh-CN"/>
        </w:rPr>
        <w:t>情况。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49690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上面是本文的第一大块的内容点，然后我们进入第二块内容，分析玻纤效应对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设计的影响，主要分析差分线是强耦合走线表层和差分线弱耦合走在内层的区别。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我们的建模模型如下所示：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64150" cy="8953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我们可以看到，在松耦合带状线的情况下，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对损耗的影响非常大，会在对应频段出现很尖峰的谐振点。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17260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而且还有很重要的一点，在占</w:t>
      </w:r>
      <w:r>
        <w:rPr>
          <w:rFonts w:hint="eastAsia"/>
          <w:lang w:eastAsia="zh-CN"/>
        </w:rPr>
        <w:t>UI</w:t>
      </w:r>
      <w:r>
        <w:rPr>
          <w:rFonts w:hint="eastAsia"/>
          <w:lang w:eastAsia="zh-CN"/>
        </w:rPr>
        <w:t>相同比例的情况下，我们观测不同速率的损耗衰减的差异是一样的。例如我们看</w:t>
      </w:r>
      <w:r>
        <w:rPr>
          <w:rFonts w:hint="eastAsia"/>
          <w:lang w:eastAsia="zh-CN"/>
        </w:rPr>
        <w:t>10G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25G</w:t>
      </w:r>
      <w:r>
        <w:rPr>
          <w:rFonts w:hint="eastAsia"/>
          <w:lang w:eastAsia="zh-CN"/>
        </w:rPr>
        <w:t>的基频处，在占相同</w:t>
      </w:r>
      <w:r>
        <w:rPr>
          <w:rFonts w:hint="eastAsia"/>
          <w:lang w:eastAsia="zh-CN"/>
        </w:rPr>
        <w:t>UI</w:t>
      </w:r>
      <w:r>
        <w:rPr>
          <w:rFonts w:hint="eastAsia"/>
          <w:lang w:eastAsia="zh-CN"/>
        </w:rPr>
        <w:t>的比例的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的情况下，损耗变化是一样的。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64150" cy="19558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但是在表层线紧耦合的时候，同样的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却有很大的差异。我们可以看到，在表层紧耦合的情况，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的影响明显比在内层时要好。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1186" cy="17843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而且同样</w:t>
      </w:r>
      <w:r>
        <w:rPr>
          <w:rFonts w:hint="eastAsia"/>
          <w:lang w:eastAsia="zh-CN"/>
        </w:rPr>
        <w:t>UI</w:t>
      </w:r>
      <w:r>
        <w:rPr>
          <w:rFonts w:hint="eastAsia"/>
          <w:lang w:eastAsia="zh-CN"/>
        </w:rPr>
        <w:t>比例的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变化时，频率越高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的影响越小，这一点和内层情况完全不同。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0702" cy="17018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实际上这里的差别除了表层和内层外，还有松紧耦合的差别，你们或许会问，如果我在表层也是松耦合时，情况会不会同样很差呢？没错，正是这样的，在表层耦合得越紧，就有更多的电磁场在空气中传输，由于空气的</w:t>
      </w:r>
      <w:r>
        <w:rPr>
          <w:rFonts w:hint="eastAsia"/>
          <w:lang w:eastAsia="zh-CN"/>
        </w:rPr>
        <w:t>DK</w:t>
      </w:r>
      <w:r>
        <w:rPr>
          <w:rFonts w:hint="eastAsia"/>
          <w:lang w:eastAsia="zh-CN"/>
        </w:rPr>
        <w:t>低，因此谐振的情况就会变好。随着耦合变弱，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的影响也会变得恶化。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37954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本文到这里就结束了吗？？然而还没有，我们进入到第三大块的分析，前面说了，我们可以通过建模来进行仿真测试的拟合，然而玩过三维建模的同行会知道，建一个玻纤布的模型不是件容易的事情，所以本文展示它厉害的方面，同公式去拟合。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我们用以下的公式进行拟合，理论其实也很简单，就是通过</w:t>
      </w:r>
      <w:r>
        <w:rPr>
          <w:rFonts w:hint="eastAsia"/>
          <w:lang w:eastAsia="zh-CN"/>
        </w:rPr>
        <w:t>skew</w:t>
      </w:r>
      <w:r>
        <w:rPr>
          <w:rFonts w:hint="eastAsia"/>
          <w:lang w:eastAsia="zh-CN"/>
        </w:rPr>
        <w:t>把损耗联系起来。</w:t>
      </w:r>
    </w:p>
    <w:p w:rsidR="00055CAD" w:rsidRPr="00A4079F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3137" cy="20637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对于内层和外层，本文在公式上也做了一些校准，从和仿真与测试的结果对比来看，该拟合的公式还是具有不错的精度。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内层拟合：</w:t>
      </w:r>
    </w:p>
    <w:p w:rsidR="00055CAD" w:rsidRDefault="00055CAD" w:rsidP="00055CA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635250" cy="17145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879" cy="171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2571750" cy="17145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外层拟合会复杂很多，原因就是存在空气的影响，介质不是单一的。</w:t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64150" cy="2095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CAD" w:rsidRPr="00A4079F" w:rsidRDefault="00055CAD" w:rsidP="00055CAD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508250" cy="23876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2628900" cy="23876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8431" cy="238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AD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稍微总结一下哈，本文算是分析玻纤效应比较深入的一篇文章，分析了大量的测试结果，介绍了建模仿真的方法和仿真和测试的校准拟合，而且还分析了玻纤效应对一些典型的走线的影响差异，而且还通过公式拟合的方法对仿真和测试结果进行拟合（这是本人第一次看到的方法哈），该方法相对仿真来说可以在效率和精度上做一个很好的平衡，对以后定量分析玻纤效应的影响提供了一个不错的思路。</w:t>
      </w:r>
    </w:p>
    <w:p w:rsidR="00055CAD" w:rsidRPr="000C6B9F" w:rsidRDefault="00055CAD" w:rsidP="00055CAD">
      <w:pPr>
        <w:rPr>
          <w:lang w:eastAsia="zh-CN"/>
        </w:rPr>
      </w:pPr>
      <w:r>
        <w:rPr>
          <w:rFonts w:hint="eastAsia"/>
          <w:lang w:eastAsia="zh-CN"/>
        </w:rPr>
        <w:t>玻纤效应的确限制了我们对更高速发展的期望，本期的问题就是：从各方面列出一些减小玻纤效应的措施。</w:t>
      </w:r>
      <w:bookmarkStart w:id="0" w:name="_GoBack"/>
      <w:bookmarkEnd w:id="0"/>
    </w:p>
    <w:p w:rsidR="0028387B" w:rsidRDefault="0028387B" w:rsidP="008641ED">
      <w:pPr>
        <w:rPr>
          <w:b/>
          <w:color w:val="00B0F0"/>
          <w:sz w:val="28"/>
          <w:szCs w:val="28"/>
          <w:lang w:eastAsia="zh-CN"/>
        </w:rPr>
      </w:pPr>
    </w:p>
    <w:p w:rsidR="002039C8" w:rsidRPr="00E57AFA" w:rsidRDefault="00816907" w:rsidP="008641ED">
      <w:pPr>
        <w:rPr>
          <w:lang w:eastAsia="zh-CN"/>
        </w:rPr>
      </w:pPr>
      <w:r w:rsidRPr="00816907">
        <w:rPr>
          <w:rFonts w:hint="eastAsia"/>
          <w:b/>
          <w:color w:val="00B0F0"/>
          <w:sz w:val="28"/>
          <w:szCs w:val="28"/>
          <w:lang w:eastAsia="zh-CN"/>
        </w:rPr>
        <w:t>【关于一博】</w:t>
      </w:r>
    </w:p>
    <w:p w:rsidR="00E63C29" w:rsidRDefault="00E63C29" w:rsidP="00E63C29">
      <w:pPr>
        <w:rPr>
          <w:lang w:eastAsia="zh-CN"/>
        </w:rPr>
      </w:pPr>
      <w:r>
        <w:rPr>
          <w:rFonts w:hint="eastAsia"/>
          <w:lang w:eastAsia="zh-CN"/>
        </w:rPr>
        <w:t>一博科技成立于</w:t>
      </w:r>
      <w:r>
        <w:rPr>
          <w:rFonts w:hint="eastAsia"/>
          <w:lang w:eastAsia="zh-CN"/>
        </w:rPr>
        <w:t>2003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月，专注于高速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设计、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制板、</w:t>
      </w:r>
      <w:r>
        <w:rPr>
          <w:rFonts w:hint="eastAsia"/>
          <w:lang w:eastAsia="zh-CN"/>
        </w:rPr>
        <w:t>SMT</w:t>
      </w:r>
      <w:r>
        <w:rPr>
          <w:rFonts w:hint="eastAsia"/>
          <w:lang w:eastAsia="zh-CN"/>
        </w:rPr>
        <w:t>焊接加工和供应链服务。我司在中国、美国、日本设立研发机构，全球研发工程师</w:t>
      </w:r>
      <w:r>
        <w:rPr>
          <w:rFonts w:hint="eastAsia"/>
          <w:lang w:eastAsia="zh-CN"/>
        </w:rPr>
        <w:t>600</w:t>
      </w:r>
      <w:r>
        <w:rPr>
          <w:rFonts w:hint="eastAsia"/>
          <w:lang w:eastAsia="zh-CN"/>
        </w:rPr>
        <w:t>余人。</w:t>
      </w:r>
    </w:p>
    <w:p w:rsidR="00E63C29" w:rsidRDefault="00E63C29" w:rsidP="00E63C29">
      <w:pPr>
        <w:rPr>
          <w:lang w:eastAsia="zh-CN"/>
        </w:rPr>
      </w:pPr>
      <w:r>
        <w:rPr>
          <w:rFonts w:hint="eastAsia"/>
          <w:lang w:eastAsia="zh-CN"/>
        </w:rPr>
        <w:t>一博旗下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板厂位于深圳松岗，采用来自日本、德国等一流加工设备，</w:t>
      </w:r>
      <w:r>
        <w:rPr>
          <w:rFonts w:hint="eastAsia"/>
          <w:lang w:eastAsia="zh-CN"/>
        </w:rPr>
        <w:t>TPS</w:t>
      </w:r>
      <w:r>
        <w:rPr>
          <w:rFonts w:hint="eastAsia"/>
          <w:lang w:eastAsia="zh-CN"/>
        </w:rPr>
        <w:t>精益生产管理以及品质管控体系的引入，致力为广大客户提供高品质、高多层的制板服务。</w:t>
      </w:r>
    </w:p>
    <w:p w:rsidR="00E63C29" w:rsidRDefault="00E63C29" w:rsidP="00E63C29">
      <w:pPr>
        <w:rPr>
          <w:lang w:eastAsia="zh-CN"/>
        </w:rPr>
      </w:pPr>
      <w:r>
        <w:rPr>
          <w:rFonts w:hint="eastAsia"/>
          <w:lang w:eastAsia="zh-CN"/>
        </w:rPr>
        <w:t>一博旗下</w:t>
      </w:r>
      <w:r>
        <w:rPr>
          <w:rFonts w:hint="eastAsia"/>
          <w:lang w:eastAsia="zh-CN"/>
        </w:rPr>
        <w:t>PCBA</w:t>
      </w:r>
      <w:r>
        <w:rPr>
          <w:rFonts w:hint="eastAsia"/>
          <w:lang w:eastAsia="zh-CN"/>
        </w:rPr>
        <w:t>总厂位于深圳，并在上海、成都设立分厂，厂房面积</w:t>
      </w:r>
      <w:r>
        <w:rPr>
          <w:rFonts w:hint="eastAsia"/>
          <w:lang w:eastAsia="zh-CN"/>
        </w:rPr>
        <w:t>15000</w:t>
      </w:r>
      <w:r>
        <w:rPr>
          <w:rFonts w:hint="eastAsia"/>
          <w:lang w:eastAsia="zh-CN"/>
        </w:rPr>
        <w:t>平米，现有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条</w:t>
      </w:r>
      <w:r>
        <w:rPr>
          <w:rFonts w:hint="eastAsia"/>
          <w:lang w:eastAsia="zh-CN"/>
        </w:rPr>
        <w:t>SMT</w:t>
      </w:r>
      <w:r>
        <w:rPr>
          <w:rFonts w:hint="eastAsia"/>
          <w:lang w:eastAsia="zh-CN"/>
        </w:rPr>
        <w:t>产线，配备全新进口富士</w:t>
      </w:r>
      <w:r>
        <w:rPr>
          <w:rFonts w:hint="eastAsia"/>
          <w:lang w:eastAsia="zh-CN"/>
        </w:rPr>
        <w:t>XPF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NXT3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AIMEX III</w:t>
      </w:r>
      <w:r>
        <w:rPr>
          <w:rFonts w:hint="eastAsia"/>
          <w:lang w:eastAsia="zh-CN"/>
        </w:rPr>
        <w:t>、全自动锡膏印刷机、十温区回流炉、波峰焊等高端设备，并配有</w:t>
      </w:r>
      <w:r>
        <w:rPr>
          <w:rFonts w:hint="eastAsia"/>
          <w:lang w:eastAsia="zh-CN"/>
        </w:rPr>
        <w:t>AOI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XRAY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SPI</w:t>
      </w:r>
      <w:r>
        <w:rPr>
          <w:rFonts w:hint="eastAsia"/>
          <w:lang w:eastAsia="zh-CN"/>
        </w:rPr>
        <w:t>、智能首件测试仪、全自动分板机、</w:t>
      </w:r>
      <w:r>
        <w:rPr>
          <w:rFonts w:hint="eastAsia"/>
          <w:lang w:eastAsia="zh-CN"/>
        </w:rPr>
        <w:t>BGA</w:t>
      </w:r>
      <w:r>
        <w:rPr>
          <w:rFonts w:hint="eastAsia"/>
          <w:lang w:eastAsia="zh-CN"/>
        </w:rPr>
        <w:t>返修台、三防漆等设备，专注研发打样、中小批量的</w:t>
      </w:r>
      <w:r>
        <w:rPr>
          <w:rFonts w:hint="eastAsia"/>
          <w:lang w:eastAsia="zh-CN"/>
        </w:rPr>
        <w:t>SMT</w:t>
      </w:r>
      <w:r>
        <w:rPr>
          <w:rFonts w:hint="eastAsia"/>
          <w:lang w:eastAsia="zh-CN"/>
        </w:rPr>
        <w:t>贴片、组装等服务。作为国内</w:t>
      </w:r>
      <w:r>
        <w:rPr>
          <w:rFonts w:hint="eastAsia"/>
          <w:lang w:eastAsia="zh-CN"/>
        </w:rPr>
        <w:t>SMT</w:t>
      </w:r>
      <w:r>
        <w:rPr>
          <w:rFonts w:hint="eastAsia"/>
          <w:lang w:eastAsia="zh-CN"/>
        </w:rPr>
        <w:t>快件厂商，</w:t>
      </w:r>
      <w:r>
        <w:rPr>
          <w:rFonts w:hint="eastAsia"/>
          <w:lang w:eastAsia="zh-CN"/>
        </w:rPr>
        <w:t>48</w:t>
      </w:r>
      <w:r>
        <w:rPr>
          <w:rFonts w:hint="eastAsia"/>
          <w:lang w:eastAsia="zh-CN"/>
        </w:rPr>
        <w:t>小时准交率超过</w:t>
      </w:r>
      <w:r>
        <w:rPr>
          <w:rFonts w:hint="eastAsia"/>
          <w:lang w:eastAsia="zh-CN"/>
        </w:rPr>
        <w:t>95%</w:t>
      </w:r>
      <w:r>
        <w:rPr>
          <w:rFonts w:hint="eastAsia"/>
          <w:lang w:eastAsia="zh-CN"/>
        </w:rPr>
        <w:t>。常备一万余种</w:t>
      </w:r>
      <w:r>
        <w:rPr>
          <w:rFonts w:hint="eastAsia"/>
          <w:lang w:eastAsia="zh-CN"/>
        </w:rPr>
        <w:t>YAGEO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MURATA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AVX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KEMET</w:t>
      </w:r>
      <w:r>
        <w:rPr>
          <w:rFonts w:hint="eastAsia"/>
          <w:lang w:eastAsia="zh-CN"/>
        </w:rPr>
        <w:t>等全系列阻容以及常用电感、磁珠、连接器、晶振、二三极管，源自原厂或一级代理，现货在库，并提供全</w:t>
      </w:r>
      <w:r>
        <w:rPr>
          <w:rFonts w:hint="eastAsia"/>
          <w:lang w:eastAsia="zh-CN"/>
        </w:rPr>
        <w:t>BOM</w:t>
      </w:r>
      <w:r>
        <w:rPr>
          <w:rFonts w:hint="eastAsia"/>
          <w:lang w:eastAsia="zh-CN"/>
        </w:rPr>
        <w:t>元器件供应。</w:t>
      </w:r>
    </w:p>
    <w:p w:rsidR="00E63C29" w:rsidRDefault="00E63C29" w:rsidP="00E63C29">
      <w:pPr>
        <w:rPr>
          <w:lang w:eastAsia="zh-CN"/>
        </w:rPr>
      </w:pPr>
    </w:p>
    <w:p w:rsidR="00B82387" w:rsidRDefault="00816907" w:rsidP="00E63C29">
      <w:pPr>
        <w:rPr>
          <w:b/>
          <w:color w:val="00B0F0"/>
          <w:sz w:val="28"/>
          <w:szCs w:val="28"/>
          <w:lang w:eastAsia="zh-CN"/>
        </w:rPr>
      </w:pPr>
      <w:r w:rsidRPr="00816907">
        <w:rPr>
          <w:rFonts w:hint="eastAsia"/>
          <w:b/>
          <w:color w:val="00B0F0"/>
          <w:sz w:val="28"/>
          <w:szCs w:val="28"/>
          <w:lang w:eastAsia="zh-CN"/>
        </w:rPr>
        <w:t>【关于</w:t>
      </w:r>
      <w:r>
        <w:rPr>
          <w:rFonts w:hint="eastAsia"/>
          <w:b/>
          <w:color w:val="00B0F0"/>
          <w:sz w:val="28"/>
          <w:szCs w:val="28"/>
          <w:lang w:eastAsia="zh-CN"/>
        </w:rPr>
        <w:t>高速先生</w:t>
      </w:r>
      <w:r w:rsidRPr="00816907">
        <w:rPr>
          <w:rFonts w:hint="eastAsia"/>
          <w:b/>
          <w:color w:val="00B0F0"/>
          <w:sz w:val="28"/>
          <w:szCs w:val="28"/>
          <w:lang w:eastAsia="zh-CN"/>
        </w:rPr>
        <w:t>】</w:t>
      </w:r>
    </w:p>
    <w:p w:rsidR="00816907" w:rsidRPr="00816907" w:rsidRDefault="003C1530" w:rsidP="00816907">
      <w:pPr>
        <w:spacing w:after="0" w:line="240" w:lineRule="auto"/>
        <w:rPr>
          <w:lang w:eastAsia="zh-CN"/>
        </w:rPr>
      </w:pPr>
      <w:r w:rsidRPr="003C1530">
        <w:rPr>
          <w:rFonts w:hint="eastAsia"/>
          <w:lang w:eastAsia="zh-CN"/>
        </w:rPr>
        <w:t>高速先生由深圳市一博科技有限公司</w:t>
      </w:r>
      <w:r w:rsidRPr="003C1530">
        <w:rPr>
          <w:rFonts w:hint="eastAsia"/>
          <w:lang w:eastAsia="zh-CN"/>
        </w:rPr>
        <w:t>R&amp;D</w:t>
      </w:r>
      <w:r w:rsidRPr="003C1530">
        <w:rPr>
          <w:rFonts w:hint="eastAsia"/>
          <w:lang w:eastAsia="zh-CN"/>
        </w:rPr>
        <w:t>技术研究部创办，用浅显易懂的方式讲述高速设计，成立至今保持每周发布两篇原创技术文章，已和大家分享了百余篇呕心沥血之作，深受业内专业人士欢迎，是中国高速电路第一自媒体品牌。</w:t>
      </w:r>
    </w:p>
    <w:p w:rsidR="00816907" w:rsidRDefault="003C1530" w:rsidP="003C1530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1292165" cy="1292165"/>
            <wp:effectExtent l="19050" t="0" r="3235" b="0"/>
            <wp:docPr id="8" name="图片 5" descr="F:\陈雅工作室\z-自媒体营销\【二维码】一博_看得懂的高速设计\qrcode_for_gh_ff5de382f154_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陈雅工作室\z-自媒体营销\【二维码】一博_看得懂的高速设计\qrcode_for_gh_ff5de382f154_25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239" cy="129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530" w:rsidRPr="002039C8" w:rsidRDefault="003C1530" w:rsidP="003C1530">
      <w:pPr>
        <w:jc w:val="center"/>
        <w:rPr>
          <w:lang w:eastAsia="zh-CN"/>
        </w:rPr>
      </w:pPr>
      <w:r>
        <w:rPr>
          <w:rFonts w:hint="eastAsia"/>
          <w:lang w:eastAsia="zh-CN"/>
        </w:rPr>
        <w:t>扫一扫，即可关注</w:t>
      </w:r>
    </w:p>
    <w:sectPr w:rsidR="003C1530" w:rsidRPr="002039C8" w:rsidSect="005616D4">
      <w:headerReference w:type="default" r:id="rId39"/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43912" w:rsidRDefault="00343912" w:rsidP="005616D4">
      <w:r>
        <w:separator/>
      </w:r>
    </w:p>
  </w:endnote>
  <w:endnote w:type="continuationSeparator" w:id="1">
    <w:p w:rsidR="00343912" w:rsidRDefault="00343912" w:rsidP="005616D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6907" w:rsidRPr="00816907" w:rsidRDefault="00816907" w:rsidP="00816907">
    <w:pPr>
      <w:spacing w:after="0" w:line="240" w:lineRule="auto"/>
      <w:rPr>
        <w:rFonts w:ascii="宋体" w:eastAsia="宋体" w:hAnsi="宋体" w:cs="宋体"/>
        <w:sz w:val="24"/>
        <w:szCs w:val="24"/>
        <w:lang w:eastAsia="zh-CN" w:bidi="ar-SA"/>
      </w:rPr>
    </w:pPr>
  </w:p>
  <w:p w:rsidR="00A80032" w:rsidRDefault="006F61E3">
    <w:pPr>
      <w:pStyle w:val="a4"/>
    </w:pPr>
    <w:r>
      <w:rPr>
        <w:noProof/>
        <w:lang w:eastAsia="zh-CN" w:bidi="ar-SA"/>
      </w:rPr>
      <w:drawing>
        <wp:anchor distT="0" distB="0" distL="114300" distR="114300" simplePos="0" relativeHeight="251672576" behindDoc="0" locked="0" layoutInCell="1" allowOverlap="1">
          <wp:simplePos x="0" y="0"/>
          <wp:positionH relativeFrom="column">
            <wp:posOffset>4505325</wp:posOffset>
          </wp:positionH>
          <wp:positionV relativeFrom="paragraph">
            <wp:posOffset>115570</wp:posOffset>
          </wp:positionV>
          <wp:extent cx="762000" cy="762000"/>
          <wp:effectExtent l="19050" t="0" r="0" b="0"/>
          <wp:wrapSquare wrapText="bothSides"/>
          <wp:docPr id="1" name="图片 0" descr="qrcode_for_gh_ff5de382f154_258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qrcode_for_gh_ff5de382f154_258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2000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BD2DDE">
      <w:rPr>
        <w:noProof/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-27pt;margin-top:24.95pt;width:189.7pt;height:46.4pt;z-index:251677696;mso-position-horizontal-relative:text;mso-position-vertical-relative:text" filled="f" stroked="f">
          <v:textbox>
            <w:txbxContent>
              <w:p w:rsidR="006F61E3" w:rsidRPr="006F61E3" w:rsidRDefault="006F61E3" w:rsidP="006F61E3">
                <w:pPr>
                  <w:rPr>
                    <w:sz w:val="21"/>
                    <w:szCs w:val="21"/>
                    <w:lang w:eastAsia="zh-CN"/>
                  </w:rPr>
                </w:pPr>
                <w:r w:rsidRPr="006F61E3">
                  <w:rPr>
                    <w:rFonts w:hint="eastAsia"/>
                    <w:b/>
                    <w:sz w:val="21"/>
                    <w:szCs w:val="21"/>
                    <w:lang w:eastAsia="zh-CN"/>
                  </w:rPr>
                  <w:t>1</w:t>
                </w:r>
                <w:r w:rsidRPr="006F61E3">
                  <w:rPr>
                    <w:rFonts w:hint="eastAsia"/>
                    <w:b/>
                    <w:sz w:val="21"/>
                    <w:szCs w:val="21"/>
                    <w:lang w:eastAsia="zh-CN"/>
                  </w:rPr>
                  <w:t>、搜索微信号“高速先生”</w:t>
                </w:r>
                <w:r w:rsidRPr="006F61E3">
                  <w:rPr>
                    <w:rFonts w:hint="eastAsia"/>
                    <w:b/>
                    <w:sz w:val="21"/>
                    <w:szCs w:val="21"/>
                    <w:lang w:eastAsia="zh-CN"/>
                  </w:rPr>
                  <w:t xml:space="preserve">  </w:t>
                </w:r>
                <w:r w:rsidRPr="006F61E3">
                  <w:rPr>
                    <w:rFonts w:hint="eastAsia"/>
                    <w:b/>
                    <w:sz w:val="21"/>
                    <w:szCs w:val="21"/>
                    <w:lang w:eastAsia="zh-CN"/>
                  </w:rPr>
                  <w:br/>
                  <w:t>2</w:t>
                </w:r>
                <w:r w:rsidRPr="006F61E3">
                  <w:rPr>
                    <w:rFonts w:hint="eastAsia"/>
                    <w:b/>
                    <w:sz w:val="21"/>
                    <w:szCs w:val="21"/>
                    <w:lang w:eastAsia="zh-CN"/>
                  </w:rPr>
                  <w:t>、扫描右侧二维码，开始学习</w:t>
                </w:r>
                <w:r w:rsidRPr="006F61E3">
                  <w:rPr>
                    <w:rFonts w:hint="eastAsia"/>
                    <w:b/>
                    <w:sz w:val="21"/>
                    <w:szCs w:val="21"/>
                    <w:lang w:eastAsia="zh-CN"/>
                  </w:rPr>
                  <w:t xml:space="preserve">    </w:t>
                </w:r>
              </w:p>
            </w:txbxContent>
          </v:textbox>
        </v:shape>
      </w:pict>
    </w:r>
    <w:r w:rsidR="00BD2DDE" w:rsidRPr="00BD2DDE">
      <w:rPr>
        <w:rFonts w:ascii="宋体" w:eastAsia="宋体" w:hAnsi="宋体" w:cs="宋体"/>
        <w:noProof/>
        <w:sz w:val="24"/>
        <w:szCs w:val="24"/>
        <w:lang w:eastAsia="zh-CN" w:bidi="ar-SA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76" type="#_x0000_t32" style="position:absolute;margin-left:-90pt;margin-top:3.1pt;width:596.25pt;height:0;z-index:251659263;mso-position-horizontal-relative:text;mso-position-vertical-relative:text" o:connectortype="straight" strokecolor="#00b0f0"/>
      </w:pict>
    </w:r>
    <w:r w:rsidR="00BD2DDE">
      <w:rPr>
        <w:noProof/>
      </w:rPr>
      <w:pict>
        <v:roundrect id="_x0000_s2050" style="position:absolute;margin-left:-21.75pt;margin-top:-10.3pt;width:64.5pt;height:25.5pt;z-index:251660288;mso-position-horizontal-relative:text;mso-position-vertical-relative:text" arcsize="10923f" fillcolor="#4bacc6 [3208]" strokecolor="#f2f2f2 [3041]" strokeweight="3pt">
          <v:shadow on="t" type="perspective" color="#205867 [1608]" opacity=".5" offset="1pt" offset2="-1pt"/>
          <v:textbox style="mso-next-textbox:#_x0000_s2050">
            <w:txbxContent>
              <w:p w:rsidR="003463C4" w:rsidRPr="003463C4" w:rsidRDefault="003463C4" w:rsidP="003463C4">
                <w:pPr>
                  <w:rPr>
                    <w:rFonts w:ascii="黑体" w:eastAsia="黑体"/>
                    <w:b/>
                    <w:color w:val="FFFFFF" w:themeColor="background1"/>
                  </w:rPr>
                </w:pPr>
                <w:r w:rsidRPr="003463C4">
                  <w:rPr>
                    <w:rFonts w:ascii="黑体" w:eastAsia="黑体" w:hint="eastAsia"/>
                    <w:b/>
                    <w:color w:val="FFFFFF" w:themeColor="background1"/>
                  </w:rPr>
                  <w:t>如何关注</w:t>
                </w:r>
              </w:p>
            </w:txbxContent>
          </v:textbox>
        </v:roundrect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43912" w:rsidRDefault="00343912" w:rsidP="005616D4">
      <w:r>
        <w:separator/>
      </w:r>
    </w:p>
  </w:footnote>
  <w:footnote w:type="continuationSeparator" w:id="1">
    <w:p w:rsidR="00343912" w:rsidRDefault="00343912" w:rsidP="005616D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16D4" w:rsidRDefault="00BD2DDE" w:rsidP="005616D4">
    <w:pPr>
      <w:pStyle w:val="a3"/>
      <w:pBdr>
        <w:bottom w:val="none" w:sz="0" w:space="0" w:color="auto"/>
      </w:pBdr>
    </w:pPr>
    <w:r>
      <w:rPr>
        <w:noProof/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left:0;text-align:left;margin-left:225pt;margin-top:-16.3pt;width:277.5pt;height:22.5pt;z-index:251675648" filled="f" stroked="f">
          <v:textbox>
            <w:txbxContent>
              <w:p w:rsidR="00B521C8" w:rsidRPr="00AD41D2" w:rsidRDefault="00B521C8">
                <w:pPr>
                  <w:rPr>
                    <w:rFonts w:ascii="微软雅黑" w:eastAsia="微软雅黑" w:hAnsi="微软雅黑"/>
                    <w:b/>
                    <w:color w:val="FFFFFF" w:themeColor="background1"/>
                    <w:sz w:val="21"/>
                    <w:szCs w:val="21"/>
                  </w:rPr>
                </w:pPr>
                <w:r w:rsidRPr="00AD41D2">
                  <w:rPr>
                    <w:rFonts w:ascii="微软雅黑" w:eastAsia="微软雅黑" w:hAnsi="微软雅黑" w:hint="eastAsia"/>
                    <w:b/>
                    <w:color w:val="FFFFFF" w:themeColor="background1"/>
                    <w:sz w:val="21"/>
                    <w:szCs w:val="21"/>
                  </w:rPr>
                  <w:t>更多技术文章：http://www.edadoc.com/book</w:t>
                </w:r>
              </w:p>
            </w:txbxContent>
          </v:textbox>
        </v:shape>
      </w:pict>
    </w:r>
    <w:r>
      <w:rPr>
        <w:noProof/>
        <w:lang w:eastAsia="zh-CN" w:bidi="ar-SA"/>
      </w:rPr>
      <w:pict>
        <v:shape id="_x0000_s2074" type="#_x0000_t202" style="position:absolute;left:0;text-align:left;margin-left:28.5pt;margin-top:-29.05pt;width:156.75pt;height:37.5pt;z-index:251676672" filled="f" stroked="f">
          <v:textbox style="mso-next-textbox:#_x0000_s2074">
            <w:txbxContent>
              <w:p w:rsidR="00B30E20" w:rsidRPr="00AD41D2" w:rsidRDefault="00B30E20" w:rsidP="00B30E20">
                <w:pPr>
                  <w:rPr>
                    <w:b/>
                    <w:color w:val="808080" w:themeColor="background1" w:themeShade="80"/>
                    <w:sz w:val="21"/>
                    <w:szCs w:val="21"/>
                    <w:lang w:eastAsia="zh-CN"/>
                  </w:rPr>
                </w:pPr>
                <w:r w:rsidRPr="00AD41D2">
                  <w:rPr>
                    <w:rFonts w:hint="eastAsia"/>
                    <w:b/>
                    <w:color w:val="808080" w:themeColor="background1" w:themeShade="80"/>
                    <w:sz w:val="21"/>
                    <w:szCs w:val="21"/>
                    <w:lang w:eastAsia="zh-CN"/>
                  </w:rPr>
                  <w:t>全球最大的高速</w:t>
                </w:r>
                <w:r w:rsidRPr="00AD41D2">
                  <w:rPr>
                    <w:rFonts w:hint="eastAsia"/>
                    <w:b/>
                    <w:color w:val="808080" w:themeColor="background1" w:themeShade="80"/>
                    <w:sz w:val="21"/>
                    <w:szCs w:val="21"/>
                    <w:lang w:eastAsia="zh-CN"/>
                  </w:rPr>
                  <w:t>PCB</w:t>
                </w:r>
                <w:r w:rsidRPr="00AD41D2">
                  <w:rPr>
                    <w:rFonts w:hint="eastAsia"/>
                    <w:b/>
                    <w:color w:val="808080" w:themeColor="background1" w:themeShade="80"/>
                    <w:sz w:val="21"/>
                    <w:szCs w:val="21"/>
                    <w:lang w:eastAsia="zh-CN"/>
                  </w:rPr>
                  <w:t>设计中心</w:t>
                </w:r>
                <w:r w:rsidRPr="00AD41D2">
                  <w:rPr>
                    <w:rFonts w:hint="eastAsia"/>
                    <w:b/>
                    <w:color w:val="808080" w:themeColor="background1" w:themeShade="80"/>
                    <w:sz w:val="21"/>
                    <w:szCs w:val="21"/>
                    <w:lang w:eastAsia="zh-CN"/>
                  </w:rPr>
                  <w:br/>
                </w:r>
                <w:r w:rsidRPr="00AD41D2">
                  <w:rPr>
                    <w:rFonts w:hint="eastAsia"/>
                    <w:b/>
                    <w:color w:val="808080" w:themeColor="background1" w:themeShade="80"/>
                    <w:sz w:val="21"/>
                    <w:szCs w:val="21"/>
                    <w:lang w:eastAsia="zh-CN"/>
                  </w:rPr>
                  <w:t>设计、制板、贴片一站式平台</w:t>
                </w:r>
              </w:p>
            </w:txbxContent>
          </v:textbox>
        </v:shape>
      </w:pict>
    </w:r>
    <w:r>
      <w:rPr>
        <w:noProof/>
        <w:lang w:eastAsia="zh-CN" w:bidi="ar-SA"/>
      </w:rPr>
      <w:pict>
        <v:group id="_x0000_s2078" style="position:absolute;left:0;text-align:left;margin-left:187.05pt;margin-top:-38.4pt;width:498.45pt;height:47.9pt;z-index:251658238" coordorigin="5541,83" coordsize="9969,958">
          <v:rect id="_x0000_s2061" style="position:absolute;left:6871;top:83;width:8639;height:958" o:regroupid="2" fillcolor="#0070c0" stroked="f" strokecolor="#f2f2f2 [3041]" strokeweight="3pt">
            <v:shadow type="perspective" color="#243f60 [1604]" opacity=".5" offset="1pt" offset2="-1pt"/>
          </v:rect>
          <v:shapetype id="_x0000_t8" coordsize="21600,21600" o:spt="8" adj="5400" path="m,l@0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3,10800;10800,21600;@2,10800;10800,0" textboxrect="1800,1800,19800,19800;4500,4500,17100,17100;7200,7200,14400,14400"/>
            <v:handles>
              <v:h position="#0,bottomRight" xrange="0,10800"/>
            </v:handles>
          </v:shapetype>
          <v:shape id="_x0000_s2062" type="#_x0000_t8" style="position:absolute;left:5541;top:83;width:3344;height:958;flip:y" o:regroupid="2" adj="7489" fillcolor="#0070c0" stroked="f"/>
        </v:group>
      </w:pict>
    </w:r>
    <w:r>
      <w:rPr>
        <w:noProof/>
        <w:lang w:eastAsia="zh-CN" w:bidi="ar-SA"/>
      </w:rPr>
      <w:pict>
        <v:group id="_x0000_s2063" style="position:absolute;left:0;text-align:left;margin-left:-91.5pt;margin-top:-42.55pt;width:777pt;height:56.25pt;z-index:251679744" coordorigin="-13,2545" coordsize="11909,1531" o:regroupid="1">
          <v:rect id="_x0000_s2064" style="position:absolute;left:-13;top:2545;width:11909;height:57" fillcolor="#0070c0" stroked="f"/>
          <v:rect id="_x0000_s2065" style="position:absolute;left:-13;top:4019;width:11909;height:57" fillcolor="#0070c0" stroked="f"/>
        </v:group>
      </w:pict>
    </w:r>
    <w:r w:rsidR="006F61E3">
      <w:rPr>
        <w:noProof/>
        <w:lang w:eastAsia="zh-CN" w:bidi="ar-SA"/>
      </w:rPr>
      <w:drawing>
        <wp:anchor distT="0" distB="0" distL="114300" distR="114300" simplePos="0" relativeHeight="251664384" behindDoc="0" locked="0" layoutInCell="1" allowOverlap="1">
          <wp:simplePos x="0" y="0"/>
          <wp:positionH relativeFrom="column">
            <wp:posOffset>-581025</wp:posOffset>
          </wp:positionH>
          <wp:positionV relativeFrom="paragraph">
            <wp:posOffset>-407035</wp:posOffset>
          </wp:positionV>
          <wp:extent cx="933450" cy="495300"/>
          <wp:effectExtent l="19050" t="0" r="0" b="0"/>
          <wp:wrapSquare wrapText="bothSides"/>
          <wp:docPr id="2" name="图片 0" descr="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3.jpg"/>
                  <pic:cNvPicPr/>
                </pic:nvPicPr>
                <pic:blipFill>
                  <a:blip r:embed="rId1"/>
                  <a:srcRect t="26939" b="20000"/>
                  <a:stretch>
                    <a:fillRect/>
                  </a:stretch>
                </pic:blipFill>
                <pic:spPr>
                  <a:xfrm>
                    <a:off x="0" y="0"/>
                    <a:ext cx="933450" cy="49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pict>
        <v:shape id="_x0000_s2066" type="#_x0000_t202" style="position:absolute;left:0;text-align:left;margin-left:259.45pt;margin-top:-36.55pt;width:278.3pt;height:31.5pt;z-index:251670528;mso-position-horizontal-relative:text;mso-position-vertical-relative:text" filled="f" stroked="f">
          <v:textbox style="mso-next-textbox:#_x0000_s2066">
            <w:txbxContent>
              <w:p w:rsidR="001D5F2F" w:rsidRPr="00165DA0" w:rsidRDefault="00165DA0" w:rsidP="00165DA0">
                <w:pPr>
                  <w:rPr>
                    <w:rFonts w:ascii="微软雅黑" w:eastAsia="微软雅黑" w:hAnsi="微软雅黑"/>
                    <w:b/>
                    <w:color w:val="FFFFFF" w:themeColor="background1"/>
                    <w:sz w:val="21"/>
                    <w:szCs w:val="21"/>
                    <w:lang w:eastAsia="zh-CN"/>
                  </w:rPr>
                </w:pPr>
                <w:r w:rsidRPr="00165DA0">
                  <w:rPr>
                    <w:rFonts w:ascii="微软雅黑" w:eastAsia="微软雅黑" w:hAnsi="微软雅黑" w:hint="eastAsia"/>
                    <w:b/>
                    <w:color w:val="FFFFFF" w:themeColor="background1"/>
                    <w:sz w:val="21"/>
                    <w:szCs w:val="21"/>
                    <w:lang w:eastAsia="zh-CN"/>
                  </w:rPr>
                  <w:t>每周两篇原创技术文章，互动交流月月有奖</w:t>
                </w:r>
              </w:p>
            </w:txbxContent>
          </v:textbox>
        </v:shape>
      </w:pict>
    </w:r>
    <w:r w:rsidR="0094291D">
      <w:rPr>
        <w:rFonts w:hint="eastAsia"/>
        <w:noProof/>
        <w:lang w:eastAsia="zh-CN" w:bidi="ar-SA"/>
      </w:rPr>
      <w:t>0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1844323"/>
    <w:multiLevelType w:val="hybridMultilevel"/>
    <w:tmpl w:val="A9C09F3A"/>
    <w:lvl w:ilvl="0" w:tplc="1C040B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3876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2A2B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AA68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5AC4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86D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A3092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C8CB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CC35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5BA761D1"/>
    <w:multiLevelType w:val="hybridMultilevel"/>
    <w:tmpl w:val="59184030"/>
    <w:lvl w:ilvl="0" w:tplc="F632758E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E0F1E41"/>
    <w:multiLevelType w:val="hybridMultilevel"/>
    <w:tmpl w:val="BBCACE50"/>
    <w:lvl w:ilvl="0" w:tplc="887A1E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02BA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8821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661E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C0EE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B108E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2817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A8B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3AE6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64FB488E"/>
    <w:multiLevelType w:val="hybridMultilevel"/>
    <w:tmpl w:val="19649B9C"/>
    <w:lvl w:ilvl="0" w:tplc="8D6AA1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9E71BCA"/>
    <w:multiLevelType w:val="hybridMultilevel"/>
    <w:tmpl w:val="704ED7C6"/>
    <w:lvl w:ilvl="0" w:tplc="C736F2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2290">
      <o:colormenu v:ext="edit" fillcolor="none" strokecolor="#00b0f0" shadowcolor="none"/>
    </o:shapedefaults>
    <o:shapelayout v:ext="edit">
      <o:idmap v:ext="edit" data="2"/>
      <o:rules v:ext="edit">
        <o:r id="V:Rule2" type="connector" idref="#_x0000_s2076"/>
      </o:rules>
      <o:regrouptable v:ext="edit">
        <o:entry new="1" old="0"/>
        <o:entry new="2" old="1"/>
      </o:regrouptable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50844"/>
    <w:rsid w:val="00055CAD"/>
    <w:rsid w:val="000920A6"/>
    <w:rsid w:val="001178E8"/>
    <w:rsid w:val="00154707"/>
    <w:rsid w:val="00165DA0"/>
    <w:rsid w:val="00181B52"/>
    <w:rsid w:val="001C6207"/>
    <w:rsid w:val="001D5F2F"/>
    <w:rsid w:val="001F5E4C"/>
    <w:rsid w:val="002039C8"/>
    <w:rsid w:val="002117C1"/>
    <w:rsid w:val="002475F7"/>
    <w:rsid w:val="002713FC"/>
    <w:rsid w:val="0028387B"/>
    <w:rsid w:val="002B1ADE"/>
    <w:rsid w:val="002B6919"/>
    <w:rsid w:val="002E1E0F"/>
    <w:rsid w:val="002E2701"/>
    <w:rsid w:val="002E3612"/>
    <w:rsid w:val="002E779F"/>
    <w:rsid w:val="002F1E27"/>
    <w:rsid w:val="00316D31"/>
    <w:rsid w:val="00343912"/>
    <w:rsid w:val="003463C4"/>
    <w:rsid w:val="0036372F"/>
    <w:rsid w:val="003C1530"/>
    <w:rsid w:val="003D67FD"/>
    <w:rsid w:val="00421E45"/>
    <w:rsid w:val="00435D94"/>
    <w:rsid w:val="00450844"/>
    <w:rsid w:val="00450EDC"/>
    <w:rsid w:val="00487209"/>
    <w:rsid w:val="004A1324"/>
    <w:rsid w:val="004B67BE"/>
    <w:rsid w:val="004F4533"/>
    <w:rsid w:val="004F47DF"/>
    <w:rsid w:val="00515B28"/>
    <w:rsid w:val="00542EB0"/>
    <w:rsid w:val="005616D4"/>
    <w:rsid w:val="00575649"/>
    <w:rsid w:val="00576F45"/>
    <w:rsid w:val="005853CD"/>
    <w:rsid w:val="00591846"/>
    <w:rsid w:val="005923C8"/>
    <w:rsid w:val="00595EF0"/>
    <w:rsid w:val="00597DC0"/>
    <w:rsid w:val="005E2312"/>
    <w:rsid w:val="0063370F"/>
    <w:rsid w:val="0063721D"/>
    <w:rsid w:val="00641F90"/>
    <w:rsid w:val="0065580C"/>
    <w:rsid w:val="006F61E3"/>
    <w:rsid w:val="00707866"/>
    <w:rsid w:val="0076730D"/>
    <w:rsid w:val="00791A85"/>
    <w:rsid w:val="00794CCB"/>
    <w:rsid w:val="007C32C8"/>
    <w:rsid w:val="007C4062"/>
    <w:rsid w:val="007D0006"/>
    <w:rsid w:val="007E06D5"/>
    <w:rsid w:val="007F303F"/>
    <w:rsid w:val="00804B9C"/>
    <w:rsid w:val="00816907"/>
    <w:rsid w:val="008270B6"/>
    <w:rsid w:val="008641ED"/>
    <w:rsid w:val="008A3351"/>
    <w:rsid w:val="008C5C43"/>
    <w:rsid w:val="008C63A6"/>
    <w:rsid w:val="008D7B94"/>
    <w:rsid w:val="00902912"/>
    <w:rsid w:val="009312BE"/>
    <w:rsid w:val="0094291D"/>
    <w:rsid w:val="00960635"/>
    <w:rsid w:val="009617EA"/>
    <w:rsid w:val="00994251"/>
    <w:rsid w:val="009947E7"/>
    <w:rsid w:val="00A07BB5"/>
    <w:rsid w:val="00A4497D"/>
    <w:rsid w:val="00A80032"/>
    <w:rsid w:val="00A97CD5"/>
    <w:rsid w:val="00AC29E6"/>
    <w:rsid w:val="00AD41D2"/>
    <w:rsid w:val="00AE68F4"/>
    <w:rsid w:val="00B149B3"/>
    <w:rsid w:val="00B25AA2"/>
    <w:rsid w:val="00B30E20"/>
    <w:rsid w:val="00B521C8"/>
    <w:rsid w:val="00B82387"/>
    <w:rsid w:val="00BC2751"/>
    <w:rsid w:val="00BD2DDE"/>
    <w:rsid w:val="00BE1443"/>
    <w:rsid w:val="00C22BF8"/>
    <w:rsid w:val="00C35BBD"/>
    <w:rsid w:val="00C77FBF"/>
    <w:rsid w:val="00CA45AE"/>
    <w:rsid w:val="00CD4EE7"/>
    <w:rsid w:val="00D06E61"/>
    <w:rsid w:val="00D348F9"/>
    <w:rsid w:val="00D54EB5"/>
    <w:rsid w:val="00D71621"/>
    <w:rsid w:val="00D76EC2"/>
    <w:rsid w:val="00D92E60"/>
    <w:rsid w:val="00DA4110"/>
    <w:rsid w:val="00DB566D"/>
    <w:rsid w:val="00DD491F"/>
    <w:rsid w:val="00E4007D"/>
    <w:rsid w:val="00E57AFA"/>
    <w:rsid w:val="00E63C29"/>
    <w:rsid w:val="00EA23CE"/>
    <w:rsid w:val="00EC1235"/>
    <w:rsid w:val="00ED7936"/>
    <w:rsid w:val="00F2059C"/>
    <w:rsid w:val="00F80856"/>
    <w:rsid w:val="00F84086"/>
    <w:rsid w:val="00FC6F99"/>
    <w:rsid w:val="00FD2A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>
      <o:colormenu v:ext="edit" fillcolor="none" strokecolor="#00b0f0" shadowcolor="none"/>
    </o:shapedefaults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29E6"/>
  </w:style>
  <w:style w:type="paragraph" w:styleId="1">
    <w:name w:val="heading 1"/>
    <w:basedOn w:val="a"/>
    <w:next w:val="a"/>
    <w:link w:val="1Char"/>
    <w:uiPriority w:val="9"/>
    <w:qFormat/>
    <w:rsid w:val="00AC29E6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AC29E6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C29E6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C29E6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C29E6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C29E6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C29E6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C29E6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C29E6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616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616D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616D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616D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616D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616D4"/>
    <w:rPr>
      <w:sz w:val="18"/>
      <w:szCs w:val="18"/>
    </w:rPr>
  </w:style>
  <w:style w:type="paragraph" w:styleId="a6">
    <w:name w:val="List Paragraph"/>
    <w:basedOn w:val="a"/>
    <w:uiPriority w:val="34"/>
    <w:qFormat/>
    <w:rsid w:val="00AC29E6"/>
    <w:pPr>
      <w:ind w:left="720"/>
      <w:contextualSpacing/>
    </w:pPr>
  </w:style>
  <w:style w:type="character" w:customStyle="1" w:styleId="1Char">
    <w:name w:val="标题 1 Char"/>
    <w:basedOn w:val="a0"/>
    <w:link w:val="1"/>
    <w:uiPriority w:val="9"/>
    <w:rsid w:val="00AC29E6"/>
    <w:rPr>
      <w:smallCaps/>
      <w:spacing w:val="5"/>
      <w:sz w:val="36"/>
      <w:szCs w:val="36"/>
    </w:rPr>
  </w:style>
  <w:style w:type="character" w:customStyle="1" w:styleId="2Char">
    <w:name w:val="标题 2 Char"/>
    <w:basedOn w:val="a0"/>
    <w:link w:val="2"/>
    <w:uiPriority w:val="9"/>
    <w:rsid w:val="00AC29E6"/>
    <w:rPr>
      <w:smallCaps/>
      <w:sz w:val="28"/>
      <w:szCs w:val="28"/>
    </w:rPr>
  </w:style>
  <w:style w:type="character" w:customStyle="1" w:styleId="3Char">
    <w:name w:val="标题 3 Char"/>
    <w:basedOn w:val="a0"/>
    <w:link w:val="3"/>
    <w:uiPriority w:val="9"/>
    <w:semiHidden/>
    <w:rsid w:val="00AC29E6"/>
    <w:rPr>
      <w:i/>
      <w:iCs/>
      <w:smallCaps/>
      <w:spacing w:val="5"/>
      <w:sz w:val="26"/>
      <w:szCs w:val="26"/>
    </w:rPr>
  </w:style>
  <w:style w:type="character" w:customStyle="1" w:styleId="4Char">
    <w:name w:val="标题 4 Char"/>
    <w:basedOn w:val="a0"/>
    <w:link w:val="4"/>
    <w:uiPriority w:val="9"/>
    <w:semiHidden/>
    <w:rsid w:val="00AC29E6"/>
    <w:rPr>
      <w:b/>
      <w:bCs/>
      <w:spacing w:val="5"/>
      <w:sz w:val="24"/>
      <w:szCs w:val="24"/>
    </w:rPr>
  </w:style>
  <w:style w:type="character" w:customStyle="1" w:styleId="5Char">
    <w:name w:val="标题 5 Char"/>
    <w:basedOn w:val="a0"/>
    <w:link w:val="5"/>
    <w:uiPriority w:val="9"/>
    <w:semiHidden/>
    <w:rsid w:val="00AC29E6"/>
    <w:rPr>
      <w:i/>
      <w:iCs/>
      <w:sz w:val="24"/>
      <w:szCs w:val="24"/>
    </w:rPr>
  </w:style>
  <w:style w:type="character" w:customStyle="1" w:styleId="6Char">
    <w:name w:val="标题 6 Char"/>
    <w:basedOn w:val="a0"/>
    <w:link w:val="6"/>
    <w:uiPriority w:val="9"/>
    <w:semiHidden/>
    <w:rsid w:val="00AC29E6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Char">
    <w:name w:val="标题 7 Char"/>
    <w:basedOn w:val="a0"/>
    <w:link w:val="7"/>
    <w:uiPriority w:val="9"/>
    <w:semiHidden/>
    <w:rsid w:val="00AC29E6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AC29E6"/>
    <w:rPr>
      <w:b/>
      <w:bCs/>
      <w:color w:val="7F7F7F" w:themeColor="text1" w:themeTint="8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AC29E6"/>
    <w:rPr>
      <w:b/>
      <w:bCs/>
      <w:i/>
      <w:iCs/>
      <w:color w:val="7F7F7F" w:themeColor="text1" w:themeTint="80"/>
      <w:sz w:val="18"/>
      <w:szCs w:val="18"/>
    </w:rPr>
  </w:style>
  <w:style w:type="paragraph" w:styleId="a7">
    <w:name w:val="Title"/>
    <w:basedOn w:val="a"/>
    <w:next w:val="a"/>
    <w:link w:val="Char2"/>
    <w:uiPriority w:val="10"/>
    <w:qFormat/>
    <w:rsid w:val="00AC29E6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Char2">
    <w:name w:val="标题 Char"/>
    <w:basedOn w:val="a0"/>
    <w:link w:val="a7"/>
    <w:uiPriority w:val="10"/>
    <w:rsid w:val="00AC29E6"/>
    <w:rPr>
      <w:smallCaps/>
      <w:sz w:val="52"/>
      <w:szCs w:val="52"/>
    </w:rPr>
  </w:style>
  <w:style w:type="paragraph" w:styleId="a8">
    <w:name w:val="Subtitle"/>
    <w:basedOn w:val="a"/>
    <w:next w:val="a"/>
    <w:link w:val="Char3"/>
    <w:uiPriority w:val="11"/>
    <w:qFormat/>
    <w:rsid w:val="00AC29E6"/>
    <w:rPr>
      <w:i/>
      <w:iCs/>
      <w:smallCaps/>
      <w:spacing w:val="10"/>
      <w:sz w:val="28"/>
      <w:szCs w:val="28"/>
    </w:rPr>
  </w:style>
  <w:style w:type="character" w:customStyle="1" w:styleId="Char3">
    <w:name w:val="副标题 Char"/>
    <w:basedOn w:val="a0"/>
    <w:link w:val="a8"/>
    <w:uiPriority w:val="11"/>
    <w:rsid w:val="00AC29E6"/>
    <w:rPr>
      <w:i/>
      <w:iCs/>
      <w:smallCaps/>
      <w:spacing w:val="10"/>
      <w:sz w:val="28"/>
      <w:szCs w:val="28"/>
    </w:rPr>
  </w:style>
  <w:style w:type="character" w:styleId="a9">
    <w:name w:val="Strong"/>
    <w:uiPriority w:val="22"/>
    <w:qFormat/>
    <w:rsid w:val="00AC29E6"/>
    <w:rPr>
      <w:b/>
      <w:bCs/>
    </w:rPr>
  </w:style>
  <w:style w:type="character" w:styleId="aa">
    <w:name w:val="Emphasis"/>
    <w:uiPriority w:val="20"/>
    <w:qFormat/>
    <w:rsid w:val="00AC29E6"/>
    <w:rPr>
      <w:b/>
      <w:bCs/>
      <w:i/>
      <w:iCs/>
      <w:spacing w:val="10"/>
    </w:rPr>
  </w:style>
  <w:style w:type="paragraph" w:styleId="ab">
    <w:name w:val="No Spacing"/>
    <w:basedOn w:val="a"/>
    <w:uiPriority w:val="1"/>
    <w:qFormat/>
    <w:rsid w:val="00AC29E6"/>
    <w:pPr>
      <w:spacing w:after="0" w:line="240" w:lineRule="auto"/>
    </w:pPr>
  </w:style>
  <w:style w:type="paragraph" w:styleId="ac">
    <w:name w:val="Quote"/>
    <w:basedOn w:val="a"/>
    <w:next w:val="a"/>
    <w:link w:val="Char4"/>
    <w:uiPriority w:val="29"/>
    <w:qFormat/>
    <w:rsid w:val="00AC29E6"/>
    <w:rPr>
      <w:i/>
      <w:iCs/>
    </w:rPr>
  </w:style>
  <w:style w:type="character" w:customStyle="1" w:styleId="Char4">
    <w:name w:val="引用 Char"/>
    <w:basedOn w:val="a0"/>
    <w:link w:val="ac"/>
    <w:uiPriority w:val="29"/>
    <w:rsid w:val="00AC29E6"/>
    <w:rPr>
      <w:i/>
      <w:iCs/>
    </w:rPr>
  </w:style>
  <w:style w:type="paragraph" w:styleId="ad">
    <w:name w:val="Intense Quote"/>
    <w:basedOn w:val="a"/>
    <w:next w:val="a"/>
    <w:link w:val="Char5"/>
    <w:uiPriority w:val="30"/>
    <w:qFormat/>
    <w:rsid w:val="00AC29E6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Char5">
    <w:name w:val="明显引用 Char"/>
    <w:basedOn w:val="a0"/>
    <w:link w:val="ad"/>
    <w:uiPriority w:val="30"/>
    <w:rsid w:val="00AC29E6"/>
    <w:rPr>
      <w:i/>
      <w:iCs/>
    </w:rPr>
  </w:style>
  <w:style w:type="character" w:styleId="ae">
    <w:name w:val="Subtle Emphasis"/>
    <w:uiPriority w:val="19"/>
    <w:qFormat/>
    <w:rsid w:val="00AC29E6"/>
    <w:rPr>
      <w:i/>
      <w:iCs/>
    </w:rPr>
  </w:style>
  <w:style w:type="character" w:styleId="af">
    <w:name w:val="Intense Emphasis"/>
    <w:uiPriority w:val="21"/>
    <w:qFormat/>
    <w:rsid w:val="00AC29E6"/>
    <w:rPr>
      <w:b/>
      <w:bCs/>
      <w:i/>
      <w:iCs/>
    </w:rPr>
  </w:style>
  <w:style w:type="character" w:styleId="af0">
    <w:name w:val="Subtle Reference"/>
    <w:basedOn w:val="a0"/>
    <w:uiPriority w:val="31"/>
    <w:qFormat/>
    <w:rsid w:val="00AC29E6"/>
    <w:rPr>
      <w:smallCaps/>
    </w:rPr>
  </w:style>
  <w:style w:type="character" w:styleId="af1">
    <w:name w:val="Intense Reference"/>
    <w:uiPriority w:val="32"/>
    <w:qFormat/>
    <w:rsid w:val="00AC29E6"/>
    <w:rPr>
      <w:b/>
      <w:bCs/>
      <w:smallCaps/>
    </w:rPr>
  </w:style>
  <w:style w:type="character" w:styleId="af2">
    <w:name w:val="Book Title"/>
    <w:basedOn w:val="a0"/>
    <w:uiPriority w:val="33"/>
    <w:qFormat/>
    <w:rsid w:val="00AC29E6"/>
    <w:rPr>
      <w:i/>
      <w:i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AC29E6"/>
    <w:pPr>
      <w:outlineLvl w:val="9"/>
    </w:pPr>
  </w:style>
  <w:style w:type="character" w:styleId="af3">
    <w:name w:val="Hyperlink"/>
    <w:basedOn w:val="a0"/>
    <w:uiPriority w:val="99"/>
    <w:unhideWhenUsed/>
    <w:rsid w:val="00CD4EE7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16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chenya\&#26700;&#38754;\&#25991;&#31456;&#26631;&#39064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8F5796-E01F-434B-A094-63BB05957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文章标题</Template>
  <TotalTime>1</TotalTime>
  <Pages>11</Pages>
  <Words>430</Words>
  <Characters>2452</Characters>
  <Application>Microsoft Office Word</Application>
  <DocSecurity>0</DocSecurity>
  <Lines>20</Lines>
  <Paragraphs>5</Paragraphs>
  <ScaleCrop>false</ScaleCrop>
  <Company>WwW.YlmF.CoM</Company>
  <LinksUpToDate>false</LinksUpToDate>
  <CharactersWithSpaces>2877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chenya</dc:creator>
  <cp:lastModifiedBy>陈雅</cp:lastModifiedBy>
  <cp:revision>2</cp:revision>
  <cp:lastPrinted>2016-07-04T01:00:00Z</cp:lastPrinted>
  <dcterms:created xsi:type="dcterms:W3CDTF">2018-09-03T09:45:00Z</dcterms:created>
  <dcterms:modified xsi:type="dcterms:W3CDTF">2018-09-03T09:45:00Z</dcterms:modified>
</cp:coreProperties>
</file>